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632052" w14:textId="77777777" w:rsidR="001632AF" w:rsidRDefault="001632AF">
      <w:pPr>
        <w:rPr>
          <w:lang w:val="kk-KZ"/>
        </w:rPr>
      </w:pPr>
    </w:p>
    <w:p w14:paraId="09E00DD6" w14:textId="77777777" w:rsidR="00D85FC4" w:rsidRPr="0043789F" w:rsidRDefault="00D85FC4" w:rsidP="00D85FC4">
      <w:pPr>
        <w:rPr>
          <w:sz w:val="44"/>
          <w:szCs w:val="44"/>
          <w:lang w:val="kk-KZ"/>
        </w:rPr>
      </w:pPr>
      <w:r w:rsidRPr="0043789F">
        <w:rPr>
          <w:sz w:val="44"/>
          <w:szCs w:val="44"/>
          <w:lang w:val="kk-KZ"/>
        </w:rPr>
        <w:t xml:space="preserve">14 тақырып </w:t>
      </w:r>
      <w:r w:rsidRPr="0043789F">
        <w:rPr>
          <w:sz w:val="44"/>
          <w:szCs w:val="44"/>
          <w:lang w:val="kk-KZ" w:eastAsia="ar-SA"/>
        </w:rPr>
        <w:t>Дағдарысқа қарсы басқару ақпарат ағынын оңтайландыру</w:t>
      </w:r>
    </w:p>
    <w:p w14:paraId="0AF28298" w14:textId="77777777" w:rsidR="00F44665" w:rsidRDefault="00F44665">
      <w:pPr>
        <w:rPr>
          <w:lang w:val="kk-KZ"/>
        </w:rPr>
      </w:pPr>
    </w:p>
    <w:p w14:paraId="4E17A73F" w14:textId="77777777" w:rsidR="004F33C7" w:rsidRDefault="004F33C7" w:rsidP="00F44665">
      <w:pPr>
        <w:rPr>
          <w:rFonts w:eastAsiaTheme="minorHAnsi"/>
          <w:sz w:val="20"/>
          <w:szCs w:val="20"/>
          <w:lang w:val="kk-KZ"/>
        </w:rPr>
      </w:pPr>
      <w:bookmarkStart w:id="0" w:name="_Hlk145168752"/>
      <w:bookmarkStart w:id="1" w:name="_Hlk138936788"/>
    </w:p>
    <w:p w14:paraId="7182A645" w14:textId="77777777" w:rsidR="004F33C7" w:rsidRPr="00A62BF3" w:rsidRDefault="004F33C7" w:rsidP="004F33C7">
      <w:pPr>
        <w:rPr>
          <w:sz w:val="40"/>
          <w:szCs w:val="40"/>
          <w:lang w:val="kk-KZ"/>
        </w:rPr>
      </w:pPr>
      <w:r w:rsidRPr="00A62BF3">
        <w:rPr>
          <w:sz w:val="40"/>
          <w:szCs w:val="40"/>
          <w:lang w:val="kk-KZ"/>
        </w:rPr>
        <w:t>Ақпараттандыру саласындағы мемлекеттік басқарудың негізгі міндеттері</w:t>
      </w:r>
    </w:p>
    <w:p w14:paraId="3C31AA24" w14:textId="77777777" w:rsidR="004F33C7" w:rsidRPr="00A62BF3" w:rsidRDefault="004F33C7" w:rsidP="004F33C7">
      <w:pPr>
        <w:rPr>
          <w:sz w:val="40"/>
          <w:szCs w:val="40"/>
          <w:lang w:val="kk-KZ"/>
        </w:rPr>
      </w:pPr>
      <w:r w:rsidRPr="00A62BF3">
        <w:rPr>
          <w:sz w:val="40"/>
          <w:szCs w:val="40"/>
          <w:lang w:val="kk-KZ"/>
        </w:rPr>
        <w:t xml:space="preserve">      Ақпараттандыру саласындағы мемлекеттік басқарудың негізгі міндеттері:</w:t>
      </w:r>
    </w:p>
    <w:p w14:paraId="5858FCDF" w14:textId="77777777" w:rsidR="004F33C7" w:rsidRPr="00A62BF3" w:rsidRDefault="004F33C7" w:rsidP="004F33C7">
      <w:pPr>
        <w:rPr>
          <w:sz w:val="40"/>
          <w:szCs w:val="40"/>
          <w:lang w:val="kk-KZ"/>
        </w:rPr>
      </w:pPr>
    </w:p>
    <w:p w14:paraId="68E9D006" w14:textId="77777777" w:rsidR="004F33C7" w:rsidRPr="00A62BF3" w:rsidRDefault="004F33C7" w:rsidP="004F33C7">
      <w:pPr>
        <w:rPr>
          <w:sz w:val="40"/>
          <w:szCs w:val="40"/>
          <w:lang w:val="kk-KZ"/>
        </w:rPr>
      </w:pPr>
      <w:r w:rsidRPr="00A62BF3">
        <w:rPr>
          <w:sz w:val="40"/>
          <w:szCs w:val="40"/>
          <w:lang w:val="kk-KZ"/>
        </w:rPr>
        <w:t xml:space="preserve">      1) ақпараттық қоғамды қалыптастыру мен дамыту;</w:t>
      </w:r>
    </w:p>
    <w:p w14:paraId="6CDE6E4A" w14:textId="77777777" w:rsidR="004F33C7" w:rsidRPr="00A62BF3" w:rsidRDefault="004F33C7" w:rsidP="004F33C7">
      <w:pPr>
        <w:rPr>
          <w:sz w:val="40"/>
          <w:szCs w:val="40"/>
          <w:lang w:val="kk-KZ"/>
        </w:rPr>
      </w:pPr>
    </w:p>
    <w:p w14:paraId="2C39ED3E" w14:textId="77777777" w:rsidR="004F33C7" w:rsidRPr="00A62BF3" w:rsidRDefault="004F33C7" w:rsidP="004F33C7">
      <w:pPr>
        <w:rPr>
          <w:sz w:val="40"/>
          <w:szCs w:val="40"/>
          <w:lang w:val="kk-KZ"/>
        </w:rPr>
      </w:pPr>
      <w:r w:rsidRPr="00A62BF3">
        <w:rPr>
          <w:sz w:val="40"/>
          <w:szCs w:val="40"/>
          <w:lang w:val="kk-KZ"/>
        </w:rPr>
        <w:t xml:space="preserve">      2) мемлекеттік органдардың әкімшілік реформасын іске асыру мен қолдап отыруды қамтамасыз ету;</w:t>
      </w:r>
    </w:p>
    <w:p w14:paraId="454F2DC7" w14:textId="77777777" w:rsidR="004F33C7" w:rsidRPr="00A62BF3" w:rsidRDefault="004F33C7" w:rsidP="004F33C7">
      <w:pPr>
        <w:rPr>
          <w:sz w:val="40"/>
          <w:szCs w:val="40"/>
          <w:lang w:val="kk-KZ"/>
        </w:rPr>
      </w:pPr>
    </w:p>
    <w:p w14:paraId="099C055C" w14:textId="77777777" w:rsidR="004F33C7" w:rsidRPr="00A62BF3" w:rsidRDefault="004F33C7" w:rsidP="004F33C7">
      <w:pPr>
        <w:rPr>
          <w:sz w:val="40"/>
          <w:szCs w:val="40"/>
          <w:lang w:val="kk-KZ"/>
        </w:rPr>
      </w:pPr>
      <w:r w:rsidRPr="00A62BF3">
        <w:rPr>
          <w:sz w:val="40"/>
          <w:szCs w:val="40"/>
          <w:lang w:val="kk-KZ"/>
        </w:rPr>
        <w:t xml:space="preserve">      3) "электрондық үкіметті" және "электрондық әкімдікті" дамыту;</w:t>
      </w:r>
    </w:p>
    <w:p w14:paraId="41865AA3" w14:textId="77777777" w:rsidR="004F33C7" w:rsidRPr="00A62BF3" w:rsidRDefault="004F33C7" w:rsidP="004F33C7">
      <w:pPr>
        <w:rPr>
          <w:sz w:val="40"/>
          <w:szCs w:val="40"/>
          <w:lang w:val="kk-KZ"/>
        </w:rPr>
      </w:pPr>
    </w:p>
    <w:p w14:paraId="5A4FEC3D" w14:textId="77777777" w:rsidR="004F33C7" w:rsidRPr="00A62BF3" w:rsidRDefault="004F33C7" w:rsidP="004F33C7">
      <w:pPr>
        <w:rPr>
          <w:sz w:val="40"/>
          <w:szCs w:val="40"/>
          <w:lang w:val="kk-KZ"/>
        </w:rPr>
      </w:pPr>
      <w:r w:rsidRPr="00A62BF3">
        <w:rPr>
          <w:sz w:val="40"/>
          <w:szCs w:val="40"/>
          <w:lang w:val="kk-KZ"/>
        </w:rPr>
        <w:t xml:space="preserve">      4) цифрлық сауаттылықты арттыру;</w:t>
      </w:r>
    </w:p>
    <w:p w14:paraId="4726D5DF" w14:textId="77777777" w:rsidR="004F33C7" w:rsidRPr="00A62BF3" w:rsidRDefault="004F33C7" w:rsidP="004F33C7">
      <w:pPr>
        <w:rPr>
          <w:sz w:val="40"/>
          <w:szCs w:val="40"/>
          <w:lang w:val="kk-KZ"/>
        </w:rPr>
      </w:pPr>
    </w:p>
    <w:p w14:paraId="37E7B390" w14:textId="77777777" w:rsidR="004F33C7" w:rsidRPr="00A62BF3" w:rsidRDefault="004F33C7" w:rsidP="004F33C7">
      <w:pPr>
        <w:rPr>
          <w:sz w:val="40"/>
          <w:szCs w:val="40"/>
          <w:lang w:val="kk-KZ"/>
        </w:rPr>
      </w:pPr>
      <w:r w:rsidRPr="00A62BF3">
        <w:rPr>
          <w:sz w:val="40"/>
          <w:szCs w:val="40"/>
          <w:lang w:val="kk-KZ"/>
        </w:rPr>
        <w:t xml:space="preserve">      5) білім беру процесінің қатысушыларын электрондық оқытудың электрондық ақпараттық ресурстарына қол жеткізуге арналған жағдайлармен қамтамасыз ету;</w:t>
      </w:r>
    </w:p>
    <w:p w14:paraId="4EE07633" w14:textId="77777777" w:rsidR="004F33C7" w:rsidRPr="00A62BF3" w:rsidRDefault="004F33C7" w:rsidP="004F33C7">
      <w:pPr>
        <w:rPr>
          <w:sz w:val="40"/>
          <w:szCs w:val="40"/>
          <w:lang w:val="kk-KZ"/>
        </w:rPr>
      </w:pPr>
    </w:p>
    <w:p w14:paraId="14236908" w14:textId="77777777" w:rsidR="004F33C7" w:rsidRPr="00A62BF3" w:rsidRDefault="004F33C7" w:rsidP="004F33C7">
      <w:pPr>
        <w:rPr>
          <w:sz w:val="40"/>
          <w:szCs w:val="40"/>
          <w:lang w:val="kk-KZ"/>
        </w:rPr>
      </w:pPr>
      <w:r w:rsidRPr="00A62BF3">
        <w:rPr>
          <w:sz w:val="40"/>
          <w:szCs w:val="40"/>
          <w:lang w:val="kk-KZ"/>
        </w:rPr>
        <w:t xml:space="preserve">      6) қазіргі заманғы ақпараттық-коммуникациялық технологияларды дамыту және оларды өндірістік процестерге ендіру үшін жағдайларды қамтамасыз ету;</w:t>
      </w:r>
    </w:p>
    <w:p w14:paraId="2D811DF7" w14:textId="77777777" w:rsidR="004F33C7" w:rsidRPr="00A62BF3" w:rsidRDefault="004F33C7" w:rsidP="004F33C7">
      <w:pPr>
        <w:rPr>
          <w:sz w:val="40"/>
          <w:szCs w:val="40"/>
          <w:lang w:val="kk-KZ"/>
        </w:rPr>
      </w:pPr>
    </w:p>
    <w:p w14:paraId="4D676033" w14:textId="77777777" w:rsidR="004F33C7" w:rsidRPr="00A62BF3" w:rsidRDefault="004F33C7" w:rsidP="004F33C7">
      <w:pPr>
        <w:rPr>
          <w:sz w:val="40"/>
          <w:szCs w:val="40"/>
          <w:lang w:val="kk-KZ"/>
        </w:rPr>
      </w:pPr>
      <w:r w:rsidRPr="00A62BF3">
        <w:rPr>
          <w:sz w:val="40"/>
          <w:szCs w:val="40"/>
          <w:lang w:val="kk-KZ"/>
        </w:rPr>
        <w:lastRenderedPageBreak/>
        <w:t xml:space="preserve">      7) ақпараттық-коммуникациялық технологиялардың отандық саласын қалыптастыруға және дамытуға жәрдемдесу;</w:t>
      </w:r>
    </w:p>
    <w:p w14:paraId="11E26BB5" w14:textId="77777777" w:rsidR="004F33C7" w:rsidRPr="00A62BF3" w:rsidRDefault="004F33C7" w:rsidP="004F33C7">
      <w:pPr>
        <w:rPr>
          <w:sz w:val="40"/>
          <w:szCs w:val="40"/>
          <w:lang w:val="kk-KZ"/>
        </w:rPr>
      </w:pPr>
    </w:p>
    <w:p w14:paraId="364AB6CD" w14:textId="77777777" w:rsidR="004F33C7" w:rsidRPr="00A62BF3" w:rsidRDefault="004F33C7" w:rsidP="004F33C7">
      <w:pPr>
        <w:rPr>
          <w:sz w:val="40"/>
          <w:szCs w:val="40"/>
          <w:lang w:val="kk-KZ"/>
        </w:rPr>
      </w:pPr>
      <w:r w:rsidRPr="00A62BF3">
        <w:rPr>
          <w:sz w:val="40"/>
          <w:szCs w:val="40"/>
          <w:lang w:val="kk-KZ"/>
        </w:rPr>
        <w:t xml:space="preserve">      8) ақпараттандыру саласында бірыңғай ғылыми, техникалық, мемлекеттік технологиялық және өнеркәсіптік саясатты қалыптастыру және іске асыру;</w:t>
      </w:r>
    </w:p>
    <w:p w14:paraId="6B53AB37" w14:textId="77777777" w:rsidR="004F33C7" w:rsidRPr="00A62BF3" w:rsidRDefault="004F33C7" w:rsidP="004F33C7">
      <w:pPr>
        <w:rPr>
          <w:sz w:val="40"/>
          <w:szCs w:val="40"/>
          <w:lang w:val="kk-KZ"/>
        </w:rPr>
      </w:pPr>
    </w:p>
    <w:p w14:paraId="03DC4788" w14:textId="77777777" w:rsidR="004F33C7" w:rsidRPr="00A62BF3" w:rsidRDefault="004F33C7" w:rsidP="004F33C7">
      <w:pPr>
        <w:rPr>
          <w:sz w:val="40"/>
          <w:szCs w:val="40"/>
          <w:lang w:val="kk-KZ"/>
        </w:rPr>
      </w:pPr>
      <w:r w:rsidRPr="00A62BF3">
        <w:rPr>
          <w:sz w:val="40"/>
          <w:szCs w:val="40"/>
          <w:lang w:val="kk-KZ"/>
        </w:rPr>
        <w:t xml:space="preserve">      9) мемлекеттік электрондық ақпараттық ресурстарды, ақпараттық жүйелер мен телекоммуникация желілерін қалыптастыру, дамыту және қорғау, олардың бірыңғай ақпараттық кеңістікте өзара іс-қимылын қамтамасыз ету;</w:t>
      </w:r>
    </w:p>
    <w:p w14:paraId="34B0EB46" w14:textId="77777777" w:rsidR="004F33C7" w:rsidRPr="00A62BF3" w:rsidRDefault="004F33C7" w:rsidP="004F33C7">
      <w:pPr>
        <w:rPr>
          <w:sz w:val="40"/>
          <w:szCs w:val="40"/>
          <w:lang w:val="kk-KZ"/>
        </w:rPr>
      </w:pPr>
    </w:p>
    <w:p w14:paraId="023E9F1F" w14:textId="77777777" w:rsidR="004F33C7" w:rsidRPr="00A62BF3" w:rsidRDefault="004F33C7" w:rsidP="004F33C7">
      <w:pPr>
        <w:rPr>
          <w:sz w:val="40"/>
          <w:szCs w:val="40"/>
          <w:lang w:val="kk-KZ"/>
        </w:rPr>
      </w:pPr>
      <w:r w:rsidRPr="00A62BF3">
        <w:rPr>
          <w:sz w:val="40"/>
          <w:szCs w:val="40"/>
          <w:lang w:val="kk-KZ"/>
        </w:rPr>
        <w:t xml:space="preserve">      9-1) ақпараттандырудың сервистік моделіне көшуді қамтамасыз ету;</w:t>
      </w:r>
    </w:p>
    <w:p w14:paraId="376B0EB3" w14:textId="77777777" w:rsidR="004F33C7" w:rsidRPr="00A62BF3" w:rsidRDefault="004F33C7" w:rsidP="004F33C7">
      <w:pPr>
        <w:rPr>
          <w:sz w:val="40"/>
          <w:szCs w:val="40"/>
          <w:lang w:val="kk-KZ"/>
        </w:rPr>
      </w:pPr>
    </w:p>
    <w:p w14:paraId="211FC9D7" w14:textId="77777777" w:rsidR="004F33C7" w:rsidRPr="00A62BF3" w:rsidRDefault="004F33C7" w:rsidP="004F33C7">
      <w:pPr>
        <w:rPr>
          <w:sz w:val="40"/>
          <w:szCs w:val="40"/>
          <w:lang w:val="kk-KZ"/>
        </w:rPr>
      </w:pPr>
      <w:r w:rsidRPr="00A62BF3">
        <w:rPr>
          <w:sz w:val="40"/>
          <w:szCs w:val="40"/>
          <w:lang w:val="kk-KZ"/>
        </w:rPr>
        <w:t xml:space="preserve">      10) мемлекеттік органдардың, жеке және заңды тұлғалардың ақпараттық қауіпсіздігін қамтамасыз ету мониторингі;</w:t>
      </w:r>
    </w:p>
    <w:p w14:paraId="5B8EFB4B" w14:textId="77777777" w:rsidR="004F33C7" w:rsidRPr="00A62BF3" w:rsidRDefault="004F33C7" w:rsidP="004F33C7">
      <w:pPr>
        <w:rPr>
          <w:sz w:val="40"/>
          <w:szCs w:val="40"/>
          <w:lang w:val="kk-KZ"/>
        </w:rPr>
      </w:pPr>
    </w:p>
    <w:p w14:paraId="174B634F" w14:textId="77777777" w:rsidR="004F33C7" w:rsidRPr="00A62BF3" w:rsidRDefault="004F33C7" w:rsidP="004F33C7">
      <w:pPr>
        <w:rPr>
          <w:sz w:val="40"/>
          <w:szCs w:val="40"/>
          <w:lang w:val="kk-KZ"/>
        </w:rPr>
      </w:pPr>
      <w:r w:rsidRPr="00A62BF3">
        <w:rPr>
          <w:sz w:val="40"/>
          <w:szCs w:val="40"/>
          <w:lang w:val="kk-KZ"/>
        </w:rPr>
        <w:t xml:space="preserve">      11) ақпараттық қауіпсіздіктің оқыс оқиғаларына, оның ішінде әлеуметтік, табиғи және техногендік сипаттағы төтенше жағдайлар кезінде, төтенше жағдай немесе соғыс жағдайы енгізілген кезде олардың алдын алу және оларға жедел ден қою;</w:t>
      </w:r>
    </w:p>
    <w:p w14:paraId="422D993A" w14:textId="77777777" w:rsidR="004F33C7" w:rsidRPr="00A62BF3" w:rsidRDefault="004F33C7" w:rsidP="004F33C7">
      <w:pPr>
        <w:rPr>
          <w:sz w:val="40"/>
          <w:szCs w:val="40"/>
          <w:lang w:val="kk-KZ"/>
        </w:rPr>
      </w:pPr>
    </w:p>
    <w:p w14:paraId="6A5C2381" w14:textId="77777777" w:rsidR="004F33C7" w:rsidRPr="00A62BF3" w:rsidRDefault="004F33C7" w:rsidP="004F33C7">
      <w:pPr>
        <w:rPr>
          <w:sz w:val="40"/>
          <w:szCs w:val="40"/>
          <w:lang w:val="kk-KZ"/>
        </w:rPr>
      </w:pPr>
      <w:r w:rsidRPr="00A62BF3">
        <w:rPr>
          <w:sz w:val="40"/>
          <w:szCs w:val="40"/>
          <w:lang w:val="kk-KZ"/>
        </w:rPr>
        <w:t xml:space="preserve">      12) ақпараттық-коммуникациялық технологиялар саласына жүйелі негізде инвестициялар тарту үшін жағдайлар жасау;</w:t>
      </w:r>
    </w:p>
    <w:p w14:paraId="6BCAF91B" w14:textId="77777777" w:rsidR="004F33C7" w:rsidRPr="00A62BF3" w:rsidRDefault="004F33C7" w:rsidP="004F33C7">
      <w:pPr>
        <w:rPr>
          <w:sz w:val="40"/>
          <w:szCs w:val="40"/>
          <w:lang w:val="kk-KZ"/>
        </w:rPr>
      </w:pPr>
    </w:p>
    <w:p w14:paraId="64C37A91" w14:textId="77777777" w:rsidR="004F33C7" w:rsidRPr="00A62BF3" w:rsidRDefault="004F33C7" w:rsidP="004F33C7">
      <w:pPr>
        <w:rPr>
          <w:sz w:val="40"/>
          <w:szCs w:val="40"/>
          <w:lang w:val="kk-KZ"/>
        </w:rPr>
      </w:pPr>
      <w:r w:rsidRPr="00A62BF3">
        <w:rPr>
          <w:sz w:val="40"/>
          <w:szCs w:val="40"/>
          <w:lang w:val="kk-KZ"/>
        </w:rPr>
        <w:lastRenderedPageBreak/>
        <w:t xml:space="preserve">      13) Қазақстан Республикасының ақпараттандыру саласындағы заңнамасын жетілдіру;</w:t>
      </w:r>
    </w:p>
    <w:p w14:paraId="3A41ECF6" w14:textId="77777777" w:rsidR="004F33C7" w:rsidRPr="00A62BF3" w:rsidRDefault="004F33C7" w:rsidP="004F33C7">
      <w:pPr>
        <w:rPr>
          <w:sz w:val="40"/>
          <w:szCs w:val="40"/>
          <w:lang w:val="kk-KZ"/>
        </w:rPr>
      </w:pPr>
    </w:p>
    <w:p w14:paraId="0E2C5C82" w14:textId="77777777" w:rsidR="004F33C7" w:rsidRPr="00A62BF3" w:rsidRDefault="004F33C7" w:rsidP="004F33C7">
      <w:pPr>
        <w:rPr>
          <w:sz w:val="40"/>
          <w:szCs w:val="40"/>
          <w:lang w:val="kk-KZ"/>
        </w:rPr>
      </w:pPr>
      <w:r w:rsidRPr="00A62BF3">
        <w:rPr>
          <w:sz w:val="40"/>
          <w:szCs w:val="40"/>
          <w:lang w:val="kk-KZ"/>
        </w:rPr>
        <w:t xml:space="preserve">      14) ақпараттандыру саласындағы халықаралық ынтымақтастыққа қатысу;</w:t>
      </w:r>
    </w:p>
    <w:p w14:paraId="56E5911C" w14:textId="77777777" w:rsidR="004F33C7" w:rsidRPr="00A62BF3" w:rsidRDefault="004F33C7" w:rsidP="004F33C7">
      <w:pPr>
        <w:rPr>
          <w:sz w:val="40"/>
          <w:szCs w:val="40"/>
          <w:lang w:val="kk-KZ"/>
        </w:rPr>
      </w:pPr>
    </w:p>
    <w:p w14:paraId="3FFCCD9E" w14:textId="77777777" w:rsidR="004F33C7" w:rsidRPr="00A62BF3" w:rsidRDefault="004F33C7" w:rsidP="004F33C7">
      <w:pPr>
        <w:rPr>
          <w:sz w:val="40"/>
          <w:szCs w:val="40"/>
          <w:lang w:val="kk-KZ"/>
        </w:rPr>
      </w:pPr>
      <w:r w:rsidRPr="00A62BF3">
        <w:rPr>
          <w:sz w:val="40"/>
          <w:szCs w:val="40"/>
          <w:lang w:val="kk-KZ"/>
        </w:rPr>
        <w:t xml:space="preserve">      15) халықаралық ақпарат алмасу және ақпаратқа қол жеткізу үшін жағдайлар жасау болып табылады.</w:t>
      </w:r>
    </w:p>
    <w:p w14:paraId="6068F632" w14:textId="77777777" w:rsidR="004F33C7" w:rsidRPr="00A62BF3" w:rsidRDefault="004F33C7" w:rsidP="004F33C7">
      <w:pPr>
        <w:rPr>
          <w:sz w:val="40"/>
          <w:szCs w:val="40"/>
          <w:lang w:val="kk-KZ"/>
        </w:rPr>
      </w:pPr>
    </w:p>
    <w:p w14:paraId="35B9C72A" w14:textId="77777777" w:rsidR="004F33C7" w:rsidRPr="00A62BF3" w:rsidRDefault="004F33C7" w:rsidP="004F33C7">
      <w:pPr>
        <w:rPr>
          <w:sz w:val="40"/>
          <w:szCs w:val="40"/>
          <w:lang w:val="kk-KZ"/>
        </w:rPr>
      </w:pPr>
      <w:r w:rsidRPr="00A62BF3">
        <w:rPr>
          <w:sz w:val="40"/>
          <w:szCs w:val="40"/>
          <w:lang w:val="kk-KZ"/>
        </w:rPr>
        <w:t xml:space="preserve">      Ескерту. 5-бапқа өзгеріс енгізілді – ҚР 27.12.2021 № 87-VII (алғашқы ресми жарияланған күнінен кейін күнтізбелік он күн өткен соң қолданысқа енгізіледі); 14.07.2022 № 141-VII (алғашқы ресми жарияланған күнінен кейін күнтізбелік он күн өткен соң қолданысқа енгізіледі) Заңдарымен.</w:t>
      </w:r>
    </w:p>
    <w:p w14:paraId="331A586C" w14:textId="77777777" w:rsidR="004F33C7" w:rsidRPr="00A62BF3" w:rsidRDefault="004F33C7" w:rsidP="004F33C7">
      <w:pPr>
        <w:rPr>
          <w:sz w:val="40"/>
          <w:szCs w:val="40"/>
          <w:lang w:val="kk-KZ"/>
        </w:rPr>
      </w:pPr>
      <w:r w:rsidRPr="00A62BF3">
        <w:rPr>
          <w:sz w:val="40"/>
          <w:szCs w:val="40"/>
          <w:lang w:val="kk-KZ"/>
        </w:rPr>
        <w:t>6-бап. Қазақстан Республикасы Үкiметiнiң ақпараттандыру саласындағы құзыретi</w:t>
      </w:r>
    </w:p>
    <w:p w14:paraId="14BEE9A0" w14:textId="77777777" w:rsidR="004F33C7" w:rsidRPr="00A62BF3" w:rsidRDefault="004F33C7" w:rsidP="004F33C7">
      <w:pPr>
        <w:rPr>
          <w:sz w:val="40"/>
          <w:szCs w:val="40"/>
          <w:lang w:val="kk-KZ"/>
        </w:rPr>
      </w:pPr>
    </w:p>
    <w:p w14:paraId="7B15500D" w14:textId="77777777" w:rsidR="004F33C7" w:rsidRPr="00A62BF3" w:rsidRDefault="004F33C7" w:rsidP="004F33C7">
      <w:pPr>
        <w:rPr>
          <w:sz w:val="40"/>
          <w:szCs w:val="40"/>
          <w:lang w:val="kk-KZ"/>
        </w:rPr>
      </w:pPr>
      <w:r w:rsidRPr="00A62BF3">
        <w:rPr>
          <w:sz w:val="40"/>
          <w:szCs w:val="40"/>
          <w:lang w:val="kk-KZ"/>
        </w:rPr>
        <w:t xml:space="preserve">      Қазақстан Республикасының Үкiметi ақпараттандыру саласында:</w:t>
      </w:r>
    </w:p>
    <w:p w14:paraId="7BACF403" w14:textId="77777777" w:rsidR="004F33C7" w:rsidRPr="00A62BF3" w:rsidRDefault="004F33C7" w:rsidP="004F33C7">
      <w:pPr>
        <w:rPr>
          <w:sz w:val="40"/>
          <w:szCs w:val="40"/>
          <w:lang w:val="kk-KZ"/>
        </w:rPr>
      </w:pPr>
    </w:p>
    <w:p w14:paraId="351A0982" w14:textId="77777777" w:rsidR="004F33C7" w:rsidRPr="00A62BF3" w:rsidRDefault="004F33C7" w:rsidP="004F33C7">
      <w:pPr>
        <w:rPr>
          <w:sz w:val="40"/>
          <w:szCs w:val="40"/>
          <w:lang w:val="kk-KZ"/>
        </w:rPr>
      </w:pPr>
      <w:r w:rsidRPr="00A62BF3">
        <w:rPr>
          <w:sz w:val="40"/>
          <w:szCs w:val="40"/>
          <w:lang w:val="kk-KZ"/>
        </w:rPr>
        <w:t xml:space="preserve">      1) ақпараттандыру саласындағы мемлекеттік саясаттың негізгі бағыттарын әзірлейді және олардың жүзеге асырылуын ұйымдастырады;</w:t>
      </w:r>
    </w:p>
    <w:p w14:paraId="42EB81CA" w14:textId="77777777" w:rsidR="004F33C7" w:rsidRPr="00A62BF3" w:rsidRDefault="004F33C7" w:rsidP="004F33C7">
      <w:pPr>
        <w:rPr>
          <w:sz w:val="40"/>
          <w:szCs w:val="40"/>
          <w:lang w:val="kk-KZ"/>
        </w:rPr>
      </w:pPr>
    </w:p>
    <w:p w14:paraId="5FDEF9BF" w14:textId="77777777" w:rsidR="004F33C7" w:rsidRPr="00A62BF3" w:rsidRDefault="004F33C7" w:rsidP="004F33C7">
      <w:pPr>
        <w:rPr>
          <w:sz w:val="40"/>
          <w:szCs w:val="40"/>
          <w:lang w:val="kk-KZ"/>
        </w:rPr>
      </w:pPr>
      <w:r w:rsidRPr="00A62BF3">
        <w:rPr>
          <w:sz w:val="40"/>
          <w:szCs w:val="40"/>
          <w:lang w:val="kk-KZ"/>
        </w:rPr>
        <w:t xml:space="preserve">      2) ақпараттық-коммуникациялық технологиялар саласындағы ұлттық даму институтын, "электрондық үкiметтiң" сервистік интеграторын, операторды айқындайды;</w:t>
      </w:r>
    </w:p>
    <w:p w14:paraId="08200CA6" w14:textId="77777777" w:rsidR="004F33C7" w:rsidRPr="00A62BF3" w:rsidRDefault="004F33C7" w:rsidP="004F33C7">
      <w:pPr>
        <w:rPr>
          <w:sz w:val="40"/>
          <w:szCs w:val="40"/>
          <w:lang w:val="kk-KZ"/>
        </w:rPr>
      </w:pPr>
    </w:p>
    <w:p w14:paraId="5092043C" w14:textId="77777777" w:rsidR="004F33C7" w:rsidRPr="00A62BF3" w:rsidRDefault="004F33C7" w:rsidP="004F33C7">
      <w:pPr>
        <w:rPr>
          <w:sz w:val="40"/>
          <w:szCs w:val="40"/>
          <w:lang w:val="kk-KZ"/>
        </w:rPr>
      </w:pPr>
      <w:r w:rsidRPr="00A62BF3">
        <w:rPr>
          <w:sz w:val="40"/>
          <w:szCs w:val="40"/>
          <w:lang w:val="kk-KZ"/>
        </w:rPr>
        <w:lastRenderedPageBreak/>
        <w:t xml:space="preserve">      3) ақпараттық-коммуникациялық технологиялар және ақпараттық қауіпсіздікті қамтамасыз ету саласындағы бірыңғай талаптарды бекітеді</w:t>
      </w:r>
      <w:r>
        <w:rPr>
          <w:sz w:val="40"/>
          <w:szCs w:val="40"/>
          <w:lang w:val="kk-KZ"/>
        </w:rPr>
        <w:t>.</w:t>
      </w:r>
    </w:p>
    <w:p w14:paraId="23149B7C" w14:textId="77777777" w:rsidR="004F33C7" w:rsidRDefault="004F33C7" w:rsidP="00F44665">
      <w:pPr>
        <w:rPr>
          <w:rFonts w:eastAsiaTheme="minorHAnsi"/>
          <w:sz w:val="20"/>
          <w:szCs w:val="20"/>
          <w:lang w:val="kk-KZ"/>
        </w:rPr>
      </w:pPr>
    </w:p>
    <w:p w14:paraId="01493BAA" w14:textId="77777777" w:rsidR="004F33C7" w:rsidRDefault="004F33C7" w:rsidP="00F44665">
      <w:pPr>
        <w:rPr>
          <w:rFonts w:eastAsiaTheme="minorHAnsi"/>
          <w:sz w:val="20"/>
          <w:szCs w:val="20"/>
          <w:lang w:val="kk-KZ"/>
        </w:rPr>
      </w:pPr>
    </w:p>
    <w:p w14:paraId="5F6AC510" w14:textId="689D9AD1" w:rsidR="00F44665" w:rsidRDefault="00F44665" w:rsidP="00F44665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Негізгі әдебиеттер:</w:t>
      </w:r>
    </w:p>
    <w:p w14:paraId="1E16D0A7" w14:textId="77777777" w:rsidR="00F44665" w:rsidRDefault="00F44665" w:rsidP="00F44665">
      <w:pPr>
        <w:tabs>
          <w:tab w:val="left" w:pos="0"/>
        </w:tabs>
        <w:autoSpaceDE w:val="0"/>
        <w:autoSpaceDN w:val="0"/>
        <w:adjustRightInd w:val="0"/>
        <w:rPr>
          <w:rFonts w:eastAsiaTheme="minorHAnsi"/>
          <w:bCs/>
          <w:color w:val="000000" w:themeColor="text1"/>
          <w:sz w:val="20"/>
          <w:szCs w:val="20"/>
          <w:lang w:val="kk-KZ"/>
        </w:rPr>
      </w:pPr>
      <w:r>
        <w:rPr>
          <w:rFonts w:eastAsiaTheme="minorHAnsi"/>
          <w:color w:val="000000" w:themeColor="text1"/>
          <w:sz w:val="20"/>
          <w:szCs w:val="20"/>
          <w:lang w:val="kk-KZ"/>
        </w:rPr>
        <w:t>1.Қасым-Жомарт Тоқаев "Әділетті Қазақстанның экономикалық бағдары". - Астана,   1 қыркүйек 2023 ж.</w:t>
      </w:r>
    </w:p>
    <w:p w14:paraId="6C4F6856" w14:textId="77777777" w:rsidR="00F44665" w:rsidRDefault="00F44665" w:rsidP="00F44665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contextualSpacing/>
        <w:jc w:val="both"/>
        <w:rPr>
          <w:rFonts w:eastAsiaTheme="minorHAnsi"/>
          <w:bCs/>
          <w:color w:val="000000" w:themeColor="text1"/>
          <w:sz w:val="20"/>
          <w:szCs w:val="20"/>
          <w:lang w:val="kk-KZ"/>
        </w:rPr>
      </w:pPr>
      <w:r>
        <w:rPr>
          <w:rFonts w:eastAsia="Calibri"/>
          <w:bCs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3D62AAFF" w14:textId="77777777" w:rsidR="00F44665" w:rsidRDefault="00F44665" w:rsidP="00F44665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0D46C6F1" w14:textId="77777777" w:rsidR="00F44665" w:rsidRDefault="00F44665" w:rsidP="00F44665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>Антонов</w:t>
      </w:r>
      <w:r>
        <w:rPr>
          <w:rFonts w:eastAsiaTheme="minorHAnsi"/>
          <w:sz w:val="20"/>
          <w:szCs w:val="20"/>
          <w:lang w:val="kk-KZ"/>
        </w:rPr>
        <w:t xml:space="preserve"> Г.Д.</w:t>
      </w:r>
      <w:r>
        <w:rPr>
          <w:rFonts w:eastAsiaTheme="minorHAnsi"/>
          <w:sz w:val="20"/>
          <w:szCs w:val="20"/>
        </w:rPr>
        <w:t>, Иванова</w:t>
      </w:r>
      <w:r>
        <w:rPr>
          <w:rFonts w:eastAsiaTheme="minorHAnsi"/>
          <w:sz w:val="20"/>
          <w:szCs w:val="20"/>
          <w:lang w:val="kk-KZ"/>
        </w:rPr>
        <w:t xml:space="preserve"> О.П. </w:t>
      </w:r>
      <w:r>
        <w:rPr>
          <w:rFonts w:eastAsiaTheme="minorHAnsi"/>
          <w:sz w:val="20"/>
          <w:szCs w:val="20"/>
        </w:rPr>
        <w:t xml:space="preserve">,  </w:t>
      </w:r>
      <w:proofErr w:type="spellStart"/>
      <w:r>
        <w:rPr>
          <w:rFonts w:eastAsiaTheme="minorHAnsi"/>
          <w:sz w:val="20"/>
          <w:szCs w:val="20"/>
        </w:rPr>
        <w:t>Тумин</w:t>
      </w:r>
      <w:proofErr w:type="spellEnd"/>
      <w:r>
        <w:rPr>
          <w:rFonts w:eastAsiaTheme="minorHAnsi"/>
          <w:sz w:val="20"/>
          <w:szCs w:val="20"/>
          <w:lang w:val="kk-KZ"/>
        </w:rPr>
        <w:t xml:space="preserve"> В.М. Антикризисное управление организацией-М.: ИНФРА-М, 2020-143 с.</w:t>
      </w:r>
    </w:p>
    <w:p w14:paraId="6F4AB7E8" w14:textId="77777777" w:rsidR="00F44665" w:rsidRDefault="00F44665" w:rsidP="00F44665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Аунапу Э.Ф. Антикризисное управление - Саратов : Ай Пи Эр Медиа, 2019 - 313 c.</w:t>
      </w:r>
    </w:p>
    <w:p w14:paraId="207E2D81" w14:textId="77777777" w:rsidR="00F44665" w:rsidRDefault="00F44665" w:rsidP="00F44665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Домалатов Е.Б. Дағдарысқа қарсы басқару -Өскемен, 2020-115 б.</w:t>
      </w:r>
    </w:p>
    <w:p w14:paraId="23A468D5" w14:textId="77777777" w:rsidR="00F44665" w:rsidRDefault="00F44665" w:rsidP="00F44665">
      <w:pPr>
        <w:numPr>
          <w:ilvl w:val="0"/>
          <w:numId w:val="1"/>
        </w:numPr>
        <w:tabs>
          <w:tab w:val="left" w:pos="0"/>
          <w:tab w:val="left" w:pos="39"/>
          <w:tab w:val="left" w:pos="317"/>
        </w:tabs>
        <w:autoSpaceDE w:val="0"/>
        <w:autoSpaceDN w:val="0"/>
        <w:adjustRightInd w:val="0"/>
        <w:contextualSpacing/>
        <w:jc w:val="both"/>
        <w:rPr>
          <w:rFonts w:eastAsiaTheme="minorEastAsia"/>
          <w:sz w:val="20"/>
          <w:szCs w:val="20"/>
          <w:lang w:val="kk-KZ" w:eastAsia="ru-RU"/>
        </w:rPr>
      </w:pPr>
      <w:r>
        <w:rPr>
          <w:rFonts w:eastAsia="Calibri"/>
          <w:bCs/>
          <w:color w:val="000000" w:themeColor="text1"/>
          <w:sz w:val="20"/>
          <w:szCs w:val="20"/>
          <w:lang w:val="kk-KZ"/>
        </w:rPr>
        <w:t>Жатқанбаев Е.Б., Смағулова Г.С. Экономиканы мемлекеттік реттеу- Алматы: Қазақ университеті, 2023 – 200 б.</w:t>
      </w:r>
    </w:p>
    <w:p w14:paraId="75568B57" w14:textId="77777777" w:rsidR="00F44665" w:rsidRDefault="00F44665" w:rsidP="00F44665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Кован С.Е. Антикризисное управление: теория и практика-М.: КноРус, 2022-378 с.</w:t>
      </w:r>
    </w:p>
    <w:p w14:paraId="142C9240" w14:textId="77777777" w:rsidR="00F44665" w:rsidRDefault="00F44665" w:rsidP="00F44665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</w:rPr>
        <w:t xml:space="preserve">Камолов, С. Г. Цифровое государственное управление: учебник для вузов - Москва: </w:t>
      </w:r>
      <w:proofErr w:type="spellStart"/>
      <w:r>
        <w:rPr>
          <w:rFonts w:eastAsiaTheme="minorHAnsi"/>
          <w:sz w:val="20"/>
          <w:szCs w:val="20"/>
        </w:rPr>
        <w:t>Юрайт</w:t>
      </w:r>
      <w:proofErr w:type="spellEnd"/>
      <w:r>
        <w:rPr>
          <w:rFonts w:eastAsiaTheme="minorHAnsi"/>
          <w:sz w:val="20"/>
          <w:szCs w:val="20"/>
        </w:rPr>
        <w:t>, 2021</w:t>
      </w:r>
      <w:r>
        <w:rPr>
          <w:rFonts w:eastAsiaTheme="minorHAnsi"/>
          <w:sz w:val="20"/>
          <w:szCs w:val="20"/>
          <w:lang w:val="kk-KZ"/>
        </w:rPr>
        <w:t>-</w:t>
      </w:r>
      <w:r>
        <w:rPr>
          <w:rFonts w:eastAsiaTheme="minorHAnsi"/>
          <w:sz w:val="20"/>
          <w:szCs w:val="20"/>
        </w:rPr>
        <w:t xml:space="preserve"> 336 с.</w:t>
      </w:r>
    </w:p>
    <w:p w14:paraId="0CF36EA8" w14:textId="77777777" w:rsidR="00F44665" w:rsidRDefault="00F44665" w:rsidP="00F44665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Коротков, Э.М. Антикризисное управление - М.: Юрайт, 2023-406 с.</w:t>
      </w:r>
    </w:p>
    <w:p w14:paraId="71E8C87E" w14:textId="77777777" w:rsidR="00F44665" w:rsidRDefault="00F44665" w:rsidP="00F44665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Корягин Н.Д. Антикризисное управление.-М.: Юрайт, 2023-367 с.</w:t>
      </w:r>
    </w:p>
    <w:p w14:paraId="0A608316" w14:textId="77777777" w:rsidR="00F44665" w:rsidRDefault="00F44665" w:rsidP="00F44665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Кочеткова А.И. Антикризисное управление.-М.: Юрайт, 2023-440 с.</w:t>
      </w:r>
    </w:p>
    <w:p w14:paraId="33919977" w14:textId="77777777" w:rsidR="00F44665" w:rsidRDefault="00F44665" w:rsidP="00F44665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Ларионов И.К. Антикризисное управление-М.: Дашков и К, 2019 - 380 c.</w:t>
      </w:r>
    </w:p>
    <w:p w14:paraId="73B94617" w14:textId="77777777" w:rsidR="00F44665" w:rsidRDefault="00F44665" w:rsidP="00F44665">
      <w:pPr>
        <w:pStyle w:val="a7"/>
        <w:numPr>
          <w:ilvl w:val="0"/>
          <w:numId w:val="1"/>
        </w:numPr>
        <w:rPr>
          <w:b/>
          <w:bCs/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>Мошин А.Ю.</w:t>
      </w:r>
      <w:r>
        <w:rPr>
          <w:b/>
          <w:bCs/>
          <w:color w:val="000000" w:themeColor="text1"/>
          <w:sz w:val="20"/>
          <w:szCs w:val="20"/>
          <w:lang w:val="kk-KZ"/>
        </w:rPr>
        <w:t xml:space="preserve"> </w:t>
      </w:r>
      <w:r>
        <w:rPr>
          <w:color w:val="000000" w:themeColor="text1"/>
          <w:sz w:val="20"/>
          <w:szCs w:val="20"/>
        </w:rPr>
        <w:t>Антикризисное управление предприятиями промышленного комплекса</w:t>
      </w:r>
      <w:r>
        <w:rPr>
          <w:color w:val="000000" w:themeColor="text1"/>
          <w:sz w:val="20"/>
          <w:szCs w:val="20"/>
          <w:lang w:val="kk-KZ"/>
        </w:rPr>
        <w:t>-М.: Директ-Медиа, 2023.-520 с.</w:t>
      </w:r>
    </w:p>
    <w:p w14:paraId="25C2D4B9" w14:textId="77777777" w:rsidR="00F44665" w:rsidRDefault="00F44665" w:rsidP="00F44665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Охотский Е.В. Государственное антикризисное управление -М.: Юрайт, 2024-371 с.</w:t>
      </w:r>
    </w:p>
    <w:p w14:paraId="3E677421" w14:textId="77777777" w:rsidR="00F44665" w:rsidRDefault="00F44665" w:rsidP="00F44665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color w:val="000000"/>
          <w:sz w:val="20"/>
          <w:szCs w:val="20"/>
          <w:shd w:val="clear" w:color="auto" w:fill="FFFFFF"/>
          <w:lang w:val="kk-KZ"/>
        </w:rPr>
      </w:pPr>
      <w:r>
        <w:rPr>
          <w:rFonts w:eastAsiaTheme="minorHAnsi"/>
          <w:sz w:val="20"/>
          <w:szCs w:val="20"/>
          <w:lang w:val="kk-KZ"/>
        </w:rPr>
        <w:t>Попова Е.П., Минченко О.С., Ларионов А.В. и др. Государственное управление: теория, функции, механизмы-М.: НИУ ВШЭ, 2022-220 с.</w:t>
      </w:r>
    </w:p>
    <w:p w14:paraId="21DEF54D" w14:textId="77777777" w:rsidR="00F44665" w:rsidRDefault="00F44665" w:rsidP="00F44665">
      <w:pPr>
        <w:pStyle w:val="a7"/>
        <w:numPr>
          <w:ilvl w:val="0"/>
          <w:numId w:val="1"/>
        </w:numPr>
        <w:ind w:left="22" w:firstLine="23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Рязанов, В. А. Антикризисное  противодействие – М.: Юрайт, 2023-103 с.</w:t>
      </w:r>
    </w:p>
    <w:p w14:paraId="01754040" w14:textId="77777777" w:rsidR="00F44665" w:rsidRDefault="00F44665" w:rsidP="00F44665">
      <w:pPr>
        <w:pStyle w:val="a7"/>
        <w:numPr>
          <w:ilvl w:val="0"/>
          <w:numId w:val="1"/>
        </w:numPr>
        <w:ind w:left="22" w:firstLine="23"/>
        <w:rPr>
          <w:color w:val="000000" w:themeColor="text1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17. </w:t>
      </w:r>
      <w:r>
        <w:rPr>
          <w:color w:val="000000" w:themeColor="text1"/>
          <w:sz w:val="20"/>
          <w:szCs w:val="20"/>
        </w:rPr>
        <w:t>Ряховская</w:t>
      </w:r>
      <w:r>
        <w:rPr>
          <w:color w:val="000000" w:themeColor="text1"/>
          <w:sz w:val="20"/>
          <w:szCs w:val="20"/>
          <w:lang w:val="kk-KZ"/>
        </w:rPr>
        <w:t xml:space="preserve"> А.Н.</w:t>
      </w:r>
      <w:r>
        <w:rPr>
          <w:color w:val="000000" w:themeColor="text1"/>
          <w:sz w:val="20"/>
          <w:szCs w:val="20"/>
        </w:rPr>
        <w:t>, С. Е. Кован</w:t>
      </w:r>
      <w:r>
        <w:rPr>
          <w:color w:val="000000" w:themeColor="text1"/>
          <w:sz w:val="20"/>
          <w:szCs w:val="20"/>
          <w:lang w:val="kk-KZ"/>
        </w:rPr>
        <w:t xml:space="preserve"> С.Е.</w:t>
      </w:r>
      <w:r>
        <w:rPr>
          <w:color w:val="000000" w:themeColor="text1"/>
          <w:sz w:val="20"/>
          <w:szCs w:val="20"/>
        </w:rPr>
        <w:t>, Акулова </w:t>
      </w:r>
      <w:r>
        <w:rPr>
          <w:color w:val="000000" w:themeColor="text1"/>
          <w:sz w:val="20"/>
          <w:szCs w:val="20"/>
          <w:lang w:val="kk-KZ"/>
        </w:rPr>
        <w:t xml:space="preserve"> Н.Г.</w:t>
      </w:r>
      <w:r>
        <w:rPr>
          <w:color w:val="000000" w:themeColor="text1"/>
          <w:sz w:val="20"/>
          <w:szCs w:val="20"/>
        </w:rPr>
        <w:t xml:space="preserve"> Антикризисное управление: теория и практика.</w:t>
      </w:r>
      <w:r>
        <w:rPr>
          <w:color w:val="000000" w:themeColor="text1"/>
          <w:sz w:val="20"/>
          <w:szCs w:val="20"/>
          <w:lang w:val="kk-KZ"/>
        </w:rPr>
        <w:t>-М.: КноРус, 2023.-378 с.</w:t>
      </w:r>
    </w:p>
    <w:p w14:paraId="0A2E9059" w14:textId="77777777" w:rsidR="00F44665" w:rsidRDefault="00F44665" w:rsidP="00F44665">
      <w:pPr>
        <w:pStyle w:val="a7"/>
        <w:numPr>
          <w:ilvl w:val="0"/>
          <w:numId w:val="2"/>
        </w:numPr>
        <w:ind w:left="22" w:firstLine="23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 </w:t>
      </w:r>
      <w:r>
        <w:rPr>
          <w:rFonts w:eastAsiaTheme="minorHAnsi"/>
          <w:sz w:val="20"/>
          <w:szCs w:val="20"/>
        </w:rPr>
        <w:t xml:space="preserve">Сардарян, Г.Т. Государственное управление в современном мире. Учебник для студентов бакалавриата и магистратуры. Москва: </w:t>
      </w:r>
      <w:proofErr w:type="spellStart"/>
      <w:r>
        <w:rPr>
          <w:rFonts w:eastAsiaTheme="minorHAnsi"/>
          <w:sz w:val="20"/>
          <w:szCs w:val="20"/>
        </w:rPr>
        <w:t>МГИМОУниверситет</w:t>
      </w:r>
      <w:proofErr w:type="spellEnd"/>
      <w:r>
        <w:rPr>
          <w:rFonts w:eastAsiaTheme="minorHAnsi"/>
          <w:sz w:val="20"/>
          <w:szCs w:val="20"/>
        </w:rPr>
        <w:t>, 2020 - 169</w:t>
      </w:r>
    </w:p>
    <w:p w14:paraId="3764698B" w14:textId="77777777" w:rsidR="00F44665" w:rsidRDefault="00F44665" w:rsidP="00F44665">
      <w:pPr>
        <w:rPr>
          <w:rFonts w:eastAsiaTheme="minorHAnsi"/>
          <w:sz w:val="20"/>
          <w:szCs w:val="20"/>
          <w:lang w:val="kk-KZ"/>
        </w:rPr>
      </w:pPr>
    </w:p>
    <w:p w14:paraId="2231DC37" w14:textId="77777777" w:rsidR="00F44665" w:rsidRDefault="00F44665" w:rsidP="00F44665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Қосымша әдебиеттер:</w:t>
      </w:r>
    </w:p>
    <w:p w14:paraId="6DD9FC8D" w14:textId="77777777" w:rsidR="00F44665" w:rsidRDefault="00F44665" w:rsidP="00F44665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5EBA8D81" w14:textId="77777777" w:rsidR="00F44665" w:rsidRDefault="00F44665" w:rsidP="00F44665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35D37770" w14:textId="77777777" w:rsidR="00F44665" w:rsidRDefault="00F44665" w:rsidP="00F44665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0C99DAE8" w14:textId="77777777" w:rsidR="00F44665" w:rsidRDefault="00F44665" w:rsidP="00F44665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056FBA3F" w14:textId="77777777" w:rsidR="00F44665" w:rsidRDefault="00F44665" w:rsidP="00F44665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2A48ACB3" w14:textId="77777777" w:rsidR="00F44665" w:rsidRDefault="00F44665" w:rsidP="00F44665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41161024" w14:textId="77777777" w:rsidR="00F44665" w:rsidRDefault="00F44665" w:rsidP="00F44665">
      <w:pPr>
        <w:rPr>
          <w:rFonts w:eastAsiaTheme="minorHAnsi"/>
          <w:sz w:val="21"/>
          <w:szCs w:val="21"/>
          <w:lang w:val="kk-KZ"/>
        </w:rPr>
      </w:pPr>
      <w:r>
        <w:rPr>
          <w:rFonts w:eastAsiaTheme="minorHAnsi"/>
          <w:sz w:val="20"/>
          <w:szCs w:val="20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06760900" w14:textId="77777777" w:rsidR="00F44665" w:rsidRDefault="00F44665" w:rsidP="00F44665">
      <w:pPr>
        <w:rPr>
          <w:rFonts w:eastAsiaTheme="minorHAnsi"/>
          <w:b/>
          <w:bCs/>
          <w:color w:val="000000"/>
          <w:sz w:val="20"/>
          <w:szCs w:val="20"/>
          <w:lang w:val="kk-KZ"/>
        </w:rPr>
      </w:pPr>
    </w:p>
    <w:p w14:paraId="79440942" w14:textId="77777777" w:rsidR="00F44665" w:rsidRDefault="00F44665" w:rsidP="00F44665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b/>
          <w:bCs/>
          <w:color w:val="000000"/>
          <w:sz w:val="20"/>
          <w:szCs w:val="20"/>
          <w:lang w:val="kk-KZ"/>
        </w:rPr>
        <w:t>Интернет-ресурстар:</w:t>
      </w:r>
    </w:p>
    <w:p w14:paraId="42241506" w14:textId="77777777" w:rsidR="00F44665" w:rsidRDefault="00F44665" w:rsidP="00F44665">
      <w:pPr>
        <w:rPr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>1.URL: </w:t>
      </w:r>
      <w:hyperlink r:id="rId5" w:tgtFrame="_blank" w:history="1">
        <w:r>
          <w:rPr>
            <w:rStyle w:val="ad"/>
            <w:rFonts w:eastAsiaTheme="majorEastAsia"/>
            <w:sz w:val="20"/>
            <w:szCs w:val="20"/>
            <w:lang w:val="kk-KZ"/>
          </w:rPr>
          <w:t>https://urait.ru/bcode/537623</w:t>
        </w:r>
      </w:hyperlink>
      <w:r>
        <w:rPr>
          <w:color w:val="000000" w:themeColor="text1"/>
          <w:sz w:val="20"/>
          <w:szCs w:val="20"/>
          <w:lang w:val="kk-KZ"/>
        </w:rPr>
        <w:t> </w:t>
      </w:r>
    </w:p>
    <w:p w14:paraId="7D475E51" w14:textId="77777777" w:rsidR="00F44665" w:rsidRDefault="00F44665" w:rsidP="00F44665">
      <w:pPr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lang w:val="kk-KZ"/>
        </w:rPr>
        <w:t>2.</w:t>
      </w:r>
      <w:hyperlink r:id="rId6" w:history="1">
        <w:r>
          <w:rPr>
            <w:rStyle w:val="ad"/>
            <w:rFonts w:eastAsiaTheme="minorHAnsi"/>
            <w:sz w:val="20"/>
            <w:szCs w:val="20"/>
            <w:lang w:val="kk-KZ"/>
          </w:rPr>
          <w:t>https://urait.ru/bcode/512864</w:t>
        </w:r>
      </w:hyperlink>
      <w:r>
        <w:rPr>
          <w:rFonts w:eastAsiaTheme="minorHAnsi"/>
          <w:color w:val="000000" w:themeColor="text1"/>
          <w:sz w:val="20"/>
          <w:szCs w:val="20"/>
          <w:lang w:val="kk-KZ"/>
        </w:rPr>
        <w:t>.</w:t>
      </w:r>
    </w:p>
    <w:p w14:paraId="35FA5325" w14:textId="77777777" w:rsidR="00F44665" w:rsidRDefault="00F44665" w:rsidP="00F44665">
      <w:pPr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rFonts w:eastAsiaTheme="minorHAnsi"/>
          <w:color w:val="000000" w:themeColor="text1"/>
          <w:sz w:val="20"/>
          <w:szCs w:val="20"/>
          <w:lang w:val="kk-KZ"/>
        </w:rPr>
        <w:t xml:space="preserve">3.URL: </w:t>
      </w:r>
      <w:hyperlink r:id="rId7" w:history="1">
        <w:r>
          <w:rPr>
            <w:rStyle w:val="ad"/>
            <w:rFonts w:eastAsiaTheme="minorHAnsi"/>
            <w:color w:val="000000" w:themeColor="text1"/>
            <w:sz w:val="20"/>
            <w:szCs w:val="20"/>
            <w:lang w:val="kk-KZ"/>
          </w:rPr>
          <w:t>https://urait.ru/bcode/511054</w:t>
        </w:r>
      </w:hyperlink>
    </w:p>
    <w:p w14:paraId="5F5486E2" w14:textId="77777777" w:rsidR="00F44665" w:rsidRDefault="00F44665" w:rsidP="00F44665">
      <w:pPr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lang w:val="kk-KZ"/>
        </w:rPr>
        <w:t>4.</w:t>
      </w:r>
      <w:hyperlink r:id="rId8" w:history="1">
        <w:r>
          <w:rPr>
            <w:rStyle w:val="ad"/>
            <w:rFonts w:eastAsiaTheme="minorHAnsi"/>
            <w:sz w:val="20"/>
            <w:szCs w:val="20"/>
            <w:lang w:val="kk-KZ"/>
          </w:rPr>
          <w:t>URL:https://urait.ru/bcode/510543</w:t>
        </w:r>
      </w:hyperlink>
    </w:p>
    <w:p w14:paraId="48C78124" w14:textId="77777777" w:rsidR="00F44665" w:rsidRDefault="00F44665" w:rsidP="00F44665">
      <w:pPr>
        <w:pStyle w:val="a7"/>
        <w:numPr>
          <w:ilvl w:val="0"/>
          <w:numId w:val="3"/>
        </w:numPr>
        <w:ind w:left="0"/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rFonts w:asciiTheme="minorHAnsi" w:eastAsiaTheme="minorHAnsi" w:hAnsiTheme="minorHAnsi" w:cstheme="minorBidi"/>
          <w:color w:val="000000" w:themeColor="text1"/>
          <w:sz w:val="20"/>
          <w:szCs w:val="20"/>
          <w:lang w:val="kk-KZ"/>
        </w:rPr>
        <w:t xml:space="preserve"> </w:t>
      </w:r>
      <w:r>
        <w:rPr>
          <w:rFonts w:asciiTheme="minorHAnsi" w:eastAsiaTheme="minorHAnsi" w:hAnsiTheme="minorHAnsi" w:cstheme="minorBidi"/>
          <w:color w:val="000000" w:themeColor="text1"/>
          <w:sz w:val="20"/>
          <w:szCs w:val="20"/>
          <w:lang w:val="en-US"/>
        </w:rPr>
        <w:t>URL: https://urait.ru/bcod e/520502</w:t>
      </w:r>
    </w:p>
    <w:p w14:paraId="28B21147" w14:textId="77777777" w:rsidR="00F44665" w:rsidRDefault="00F44665" w:rsidP="00F44665">
      <w:pPr>
        <w:rPr>
          <w:color w:val="000000" w:themeColor="text1"/>
          <w:sz w:val="20"/>
          <w:szCs w:val="20"/>
          <w:lang w:val="kk-KZ"/>
        </w:rPr>
      </w:pPr>
    </w:p>
    <w:p w14:paraId="524DAA68" w14:textId="77777777" w:rsidR="00F44665" w:rsidRDefault="00F44665" w:rsidP="00F44665">
      <w:pPr>
        <w:rPr>
          <w:b/>
          <w:bCs/>
          <w:color w:val="000000" w:themeColor="text1"/>
          <w:sz w:val="20"/>
          <w:szCs w:val="20"/>
          <w:lang w:val="kk-KZ"/>
        </w:rPr>
      </w:pPr>
      <w:r>
        <w:rPr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088F3AEA" w14:textId="77777777" w:rsidR="00F44665" w:rsidRDefault="00F44665" w:rsidP="00F44665">
      <w:pPr>
        <w:rPr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>1. Аудитория 215</w:t>
      </w:r>
    </w:p>
    <w:p w14:paraId="5E0FA53C" w14:textId="79D3E265" w:rsidR="00F44665" w:rsidRPr="00F44665" w:rsidRDefault="00F44665" w:rsidP="00F44665">
      <w:pPr>
        <w:rPr>
          <w:lang w:val="kk-KZ"/>
        </w:rPr>
      </w:pPr>
      <w:r>
        <w:rPr>
          <w:color w:val="000000" w:themeColor="text1"/>
          <w:sz w:val="20"/>
          <w:szCs w:val="20"/>
          <w:lang w:val="kk-KZ"/>
        </w:rPr>
        <w:t xml:space="preserve">2.  Дәріс залы – </w:t>
      </w:r>
      <w:bookmarkEnd w:id="0"/>
      <w:bookmarkEnd w:id="1"/>
      <w:r>
        <w:rPr>
          <w:color w:val="000000" w:themeColor="text1"/>
          <w:sz w:val="20"/>
          <w:szCs w:val="20"/>
          <w:lang w:val="kk-KZ"/>
        </w:rPr>
        <w:t>5</w:t>
      </w:r>
    </w:p>
    <w:sectPr w:rsidR="00F44665" w:rsidRPr="00F44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3748"/>
    <w:multiLevelType w:val="hybridMultilevel"/>
    <w:tmpl w:val="8E422256"/>
    <w:lvl w:ilvl="0" w:tplc="F40291BE">
      <w:start w:val="5"/>
      <w:numFmt w:val="decimal"/>
      <w:lvlText w:val="%1."/>
      <w:lvlJc w:val="left"/>
      <w:pPr>
        <w:ind w:left="765" w:hanging="360"/>
      </w:pPr>
      <w:rPr>
        <w:rFonts w:asciiTheme="minorHAnsi" w:hAnsiTheme="minorHAnsi" w:cstheme="minorBidi" w:hint="default"/>
      </w:r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9FE4E65"/>
    <w:multiLevelType w:val="hybridMultilevel"/>
    <w:tmpl w:val="1C321524"/>
    <w:lvl w:ilvl="0" w:tplc="EE8045E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6BD526B8"/>
    <w:multiLevelType w:val="hybridMultilevel"/>
    <w:tmpl w:val="6AC45DD4"/>
    <w:lvl w:ilvl="0" w:tplc="94A4DBDE">
      <w:start w:val="18"/>
      <w:numFmt w:val="decimal"/>
      <w:lvlText w:val="%1.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num w:numId="1" w16cid:durableId="8839068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7489979">
    <w:abstractNumId w:val="2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2325309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93A"/>
    <w:rsid w:val="001632AF"/>
    <w:rsid w:val="00307897"/>
    <w:rsid w:val="00310446"/>
    <w:rsid w:val="003E6D87"/>
    <w:rsid w:val="00475CEA"/>
    <w:rsid w:val="004F33C7"/>
    <w:rsid w:val="00D35CCB"/>
    <w:rsid w:val="00D85FC4"/>
    <w:rsid w:val="00DB393A"/>
    <w:rsid w:val="00F4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E66E9"/>
  <w15:chartTrackingRefBased/>
  <w15:docId w15:val="{06B4A841-4E8B-465D-8F09-2A35386D5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466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a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E6D87"/>
    <w:rPr>
      <w:i/>
      <w:iCs/>
      <w:color w:val="0F4761" w:themeColor="accent1" w:themeShade="BF"/>
    </w:rPr>
  </w:style>
  <w:style w:type="character" w:styleId="ab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d">
    <w:name w:val="Hyperlink"/>
    <w:uiPriority w:val="99"/>
    <w:semiHidden/>
    <w:unhideWhenUsed/>
    <w:rsid w:val="00F44665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F44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6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RL:https://urait.ru/bcode/5105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110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12864" TargetMode="External"/><Relationship Id="rId5" Type="http://schemas.openxmlformats.org/officeDocument/2006/relationships/hyperlink" Target="https://urait.ru/bcode/53762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929</Words>
  <Characters>5300</Characters>
  <Application>Microsoft Office Word</Application>
  <DocSecurity>0</DocSecurity>
  <Lines>44</Lines>
  <Paragraphs>12</Paragraphs>
  <ScaleCrop>false</ScaleCrop>
  <Company/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4</cp:revision>
  <dcterms:created xsi:type="dcterms:W3CDTF">2024-05-22T04:26:00Z</dcterms:created>
  <dcterms:modified xsi:type="dcterms:W3CDTF">2024-05-22T07:17:00Z</dcterms:modified>
</cp:coreProperties>
</file>